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370F" w14:textId="548070A8" w:rsidR="0061494B" w:rsidRPr="009509C4" w:rsidRDefault="009509C4" w:rsidP="009509C4">
      <w:pPr>
        <w:spacing w:after="0" w:line="240" w:lineRule="auto"/>
        <w:contextualSpacing/>
        <w:rPr>
          <w:rFonts w:ascii="Aptos Narrow" w:hAnsi="Aptos Narrow"/>
          <w:b/>
          <w:bCs/>
          <w:sz w:val="24"/>
          <w:szCs w:val="24"/>
        </w:rPr>
      </w:pPr>
      <w:r w:rsidRPr="009509C4">
        <w:rPr>
          <w:rFonts w:ascii="Aptos Narrow" w:hAnsi="Aptos Narrow"/>
          <w:b/>
          <w:bCs/>
          <w:sz w:val="24"/>
          <w:szCs w:val="24"/>
        </w:rPr>
        <w:t xml:space="preserve">NACBS </w:t>
      </w:r>
      <w:proofErr w:type="gramStart"/>
      <w:r w:rsidRPr="009509C4">
        <w:rPr>
          <w:rFonts w:ascii="Aptos Narrow" w:hAnsi="Aptos Narrow"/>
          <w:b/>
          <w:bCs/>
          <w:sz w:val="24"/>
          <w:szCs w:val="24"/>
        </w:rPr>
        <w:t>2025  |</w:t>
      </w:r>
      <w:proofErr w:type="gramEnd"/>
      <w:r w:rsidRPr="009509C4">
        <w:rPr>
          <w:rFonts w:ascii="Aptos Narrow" w:hAnsi="Aptos Narrow"/>
          <w:b/>
          <w:bCs/>
          <w:sz w:val="24"/>
          <w:szCs w:val="24"/>
        </w:rPr>
        <w:t xml:space="preserve">  Montreal</w:t>
      </w:r>
    </w:p>
    <w:p w14:paraId="58227DEA" w14:textId="72367B89" w:rsidR="009509C4" w:rsidRPr="009509C4" w:rsidRDefault="009509C4" w:rsidP="009509C4">
      <w:pPr>
        <w:spacing w:after="0" w:line="240" w:lineRule="auto"/>
        <w:contextualSpacing/>
        <w:rPr>
          <w:rFonts w:ascii="Aptos Narrow" w:hAnsi="Aptos Narrow"/>
          <w:b/>
          <w:bCs/>
          <w:sz w:val="24"/>
          <w:szCs w:val="24"/>
        </w:rPr>
      </w:pPr>
      <w:r w:rsidRPr="009509C4">
        <w:rPr>
          <w:rFonts w:ascii="Aptos Narrow" w:hAnsi="Aptos Narrow"/>
          <w:b/>
          <w:bCs/>
          <w:sz w:val="24"/>
          <w:szCs w:val="24"/>
        </w:rPr>
        <w:t>Virtual Day: November 5</w:t>
      </w:r>
    </w:p>
    <w:p w14:paraId="171D2CF4" w14:textId="77777777" w:rsidR="009509C4" w:rsidRPr="009509C4" w:rsidRDefault="009509C4" w:rsidP="009509C4">
      <w:pPr>
        <w:spacing w:after="0" w:line="240" w:lineRule="auto"/>
        <w:contextualSpacing/>
        <w:rPr>
          <w:rFonts w:ascii="Aptos Narrow" w:hAnsi="Aptos Narrow"/>
          <w:sz w:val="24"/>
          <w:szCs w:val="24"/>
        </w:rPr>
      </w:pPr>
    </w:p>
    <w:p w14:paraId="5163DA32" w14:textId="7871C194" w:rsidR="009509C4" w:rsidRPr="009509C4" w:rsidRDefault="009509C4" w:rsidP="009509C4">
      <w:pPr>
        <w:spacing w:after="0" w:line="240" w:lineRule="auto"/>
        <w:contextualSpacing/>
        <w:rPr>
          <w:rFonts w:ascii="Aptos Narrow" w:hAnsi="Aptos Narrow"/>
          <w:b/>
          <w:bCs/>
          <w:sz w:val="24"/>
          <w:szCs w:val="24"/>
        </w:rPr>
      </w:pPr>
      <w:r w:rsidRPr="009509C4">
        <w:rPr>
          <w:rFonts w:ascii="Aptos Narrow" w:hAnsi="Aptos Narrow"/>
          <w:b/>
          <w:bCs/>
          <w:sz w:val="24"/>
          <w:szCs w:val="24"/>
        </w:rPr>
        <w:t xml:space="preserve">Information for Virtual Participants </w:t>
      </w:r>
    </w:p>
    <w:p w14:paraId="5C68069D"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This message contains information for navigating our first attempt with a virtual component. We do ask for your patience as we test out this new format.</w:t>
      </w:r>
    </w:p>
    <w:p w14:paraId="1DD29565"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32BA0DCC"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The most current draft version of the program can be found </w:t>
      </w:r>
      <w:hyperlink r:id="rId5" w:tgtFrame="_blank" w:history="1">
        <w:r w:rsidRPr="009509C4">
          <w:rPr>
            <w:rStyle w:val="Hyperlink"/>
            <w:rFonts w:ascii="Aptos Narrow" w:hAnsi="Aptos Narrow"/>
            <w:sz w:val="24"/>
            <w:szCs w:val="24"/>
          </w:rPr>
          <w:t>here</w:t>
        </w:r>
      </w:hyperlink>
      <w:r w:rsidRPr="009509C4">
        <w:rPr>
          <w:rFonts w:ascii="Aptos Narrow" w:hAnsi="Aptos Narrow"/>
          <w:sz w:val="24"/>
          <w:szCs w:val="24"/>
        </w:rPr>
        <w:t xml:space="preserve">, on the conference homepage.  The pdf and draft program will not include session links. A separate virtual schedule with session links will be available on a password-protected page in the days before the annual meeting. You will only receive the email with the schedule information if you </w:t>
      </w:r>
      <w:proofErr w:type="gramStart"/>
      <w:r w:rsidRPr="009509C4">
        <w:rPr>
          <w:rFonts w:ascii="Aptos Narrow" w:hAnsi="Aptos Narrow"/>
          <w:sz w:val="24"/>
          <w:szCs w:val="24"/>
        </w:rPr>
        <w:t>are registered</w:t>
      </w:r>
      <w:proofErr w:type="gramEnd"/>
      <w:r w:rsidRPr="009509C4">
        <w:rPr>
          <w:rFonts w:ascii="Aptos Narrow" w:hAnsi="Aptos Narrow"/>
          <w:sz w:val="24"/>
          <w:szCs w:val="24"/>
        </w:rPr>
        <w:t xml:space="preserve"> for the conference, so please register now if you have not done so already. Please remember, if you appear on the program, you must be a current member of the NACBS in good standing at the time of the annual meeting.</w:t>
      </w:r>
    </w:p>
    <w:p w14:paraId="26B0173D"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4C78479E"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u w:val="single"/>
        </w:rPr>
        <w:t>How the sessions will go</w:t>
      </w:r>
    </w:p>
    <w:p w14:paraId="3D6044AD"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All of the virtual panels will take place via Zoom. We ask that all presenters and chairs show up to their session meeting room 15 minutes prior to the scheduled start time. This will allow for a few moments to troubleshoot any technical issues and to add the session chair as a “co-host” for the session.</w:t>
      </w:r>
    </w:p>
    <w:p w14:paraId="3137773E"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37E6498F"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The session chair is responsible for introductions and time-keeping - they are performing all the usual tasks a chair would in a live session. Please review our guidelines for Chairs </w:t>
      </w:r>
      <w:hyperlink r:id="rId6" w:tgtFrame="_blank" w:history="1">
        <w:r w:rsidRPr="009509C4">
          <w:rPr>
            <w:rStyle w:val="Hyperlink"/>
            <w:rFonts w:ascii="Aptos Narrow" w:hAnsi="Aptos Narrow"/>
            <w:sz w:val="24"/>
            <w:szCs w:val="24"/>
          </w:rPr>
          <w:t>here</w:t>
        </w:r>
      </w:hyperlink>
      <w:r w:rsidRPr="009509C4">
        <w:rPr>
          <w:rFonts w:ascii="Aptos Narrow" w:hAnsi="Aptos Narrow"/>
          <w:sz w:val="24"/>
          <w:szCs w:val="24"/>
        </w:rPr>
        <w:t>. Chairs should ensure they leave appropriate time for discussion. It is important that long presentations do not cut into the time of other participants, or into the time reserved for Q&amp;A.</w:t>
      </w:r>
    </w:p>
    <w:p w14:paraId="18A0CA18"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6B75B7B5"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We are relying on chairs to ensure professionalism and appropriate behavior. If you feel inappropriate comments are </w:t>
      </w:r>
      <w:proofErr w:type="gramStart"/>
      <w:r w:rsidRPr="009509C4">
        <w:rPr>
          <w:rFonts w:ascii="Aptos Narrow" w:hAnsi="Aptos Narrow"/>
          <w:sz w:val="24"/>
          <w:szCs w:val="24"/>
        </w:rPr>
        <w:t>being made</w:t>
      </w:r>
      <w:proofErr w:type="gramEnd"/>
      <w:r w:rsidRPr="009509C4">
        <w:rPr>
          <w:rFonts w:ascii="Aptos Narrow" w:hAnsi="Aptos Narrow"/>
          <w:sz w:val="24"/>
          <w:szCs w:val="24"/>
        </w:rPr>
        <w:t xml:space="preserve"> by anyone, please intercede. You </w:t>
      </w:r>
      <w:proofErr w:type="gramStart"/>
      <w:r w:rsidRPr="009509C4">
        <w:rPr>
          <w:rFonts w:ascii="Aptos Narrow" w:hAnsi="Aptos Narrow"/>
          <w:sz w:val="24"/>
          <w:szCs w:val="24"/>
        </w:rPr>
        <w:t>are fully empowered</w:t>
      </w:r>
      <w:proofErr w:type="gramEnd"/>
      <w:r w:rsidRPr="009509C4">
        <w:rPr>
          <w:rFonts w:ascii="Aptos Narrow" w:hAnsi="Aptos Narrow"/>
          <w:sz w:val="24"/>
          <w:szCs w:val="24"/>
        </w:rPr>
        <w:t xml:space="preserve"> to mute people’s mics as part of your powers as chair, or to kick someone out of the Zoom room if absolutely necessary. If this happens, please let Amanda Perry know at </w:t>
      </w:r>
      <w:hyperlink r:id="rId7" w:tgtFrame="_blank" w:history="1">
        <w:r w:rsidRPr="009509C4">
          <w:rPr>
            <w:rStyle w:val="Hyperlink"/>
            <w:rFonts w:ascii="Aptos Narrow" w:hAnsi="Aptos Narrow"/>
            <w:sz w:val="24"/>
            <w:szCs w:val="24"/>
          </w:rPr>
          <w:t>execdirector@nacbs.org</w:t>
        </w:r>
      </w:hyperlink>
      <w:r w:rsidRPr="009509C4">
        <w:rPr>
          <w:rFonts w:ascii="Aptos Narrow" w:hAnsi="Aptos Narrow"/>
          <w:sz w:val="24"/>
          <w:szCs w:val="24"/>
        </w:rPr>
        <w:t>.</w:t>
      </w:r>
    </w:p>
    <w:p w14:paraId="1E15956A"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3D11C452"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Presenters who need to share their screen, for a PowerPoint or anything else, should let the tech chair know before the session begins, in order to </w:t>
      </w:r>
      <w:proofErr w:type="gramStart"/>
      <w:r w:rsidRPr="009509C4">
        <w:rPr>
          <w:rFonts w:ascii="Aptos Narrow" w:hAnsi="Aptos Narrow"/>
          <w:sz w:val="24"/>
          <w:szCs w:val="24"/>
        </w:rPr>
        <w:t>be given</w:t>
      </w:r>
      <w:proofErr w:type="gramEnd"/>
      <w:r w:rsidRPr="009509C4">
        <w:rPr>
          <w:rFonts w:ascii="Aptos Narrow" w:hAnsi="Aptos Narrow"/>
          <w:sz w:val="24"/>
          <w:szCs w:val="24"/>
        </w:rPr>
        <w:t xml:space="preserve"> screen-sharing powers. Please test all screen-sharing in the pre-session period, before letting in the audience from the waiting room. </w:t>
      </w:r>
    </w:p>
    <w:p w14:paraId="6DA55C32"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7BCEE545"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The virtual format is good for accessibility, but opens the door for trolls. In the unlikely event that the session </w:t>
      </w:r>
      <w:proofErr w:type="gramStart"/>
      <w:r w:rsidRPr="009509C4">
        <w:rPr>
          <w:rFonts w:ascii="Aptos Narrow" w:hAnsi="Aptos Narrow"/>
          <w:sz w:val="24"/>
          <w:szCs w:val="24"/>
        </w:rPr>
        <w:t>is zoom-bombed</w:t>
      </w:r>
      <w:proofErr w:type="gramEnd"/>
      <w:r w:rsidRPr="009509C4">
        <w:rPr>
          <w:rFonts w:ascii="Aptos Narrow" w:hAnsi="Aptos Narrow"/>
          <w:sz w:val="24"/>
          <w:szCs w:val="24"/>
        </w:rPr>
        <w:t>, chairs, please be sure you are familiar with how to kick participants out of a meeting: in the Participants Window, mouse over the participant’s name, and select Remove from the menu. </w:t>
      </w:r>
    </w:p>
    <w:p w14:paraId="4B3E72B0"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35C2B60F"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u w:val="single"/>
        </w:rPr>
        <w:t>Q&amp;A Portion</w:t>
      </w:r>
    </w:p>
    <w:p w14:paraId="09CF3B6A"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We suggest the following as the standard practice for Q&amp;A at this virtual day. Session participants and chairs are free to set up their own rules and norms for their sessions. But I’ll explain these norms in the general e-mail to all participants:</w:t>
      </w:r>
    </w:p>
    <w:p w14:paraId="6E26FC70"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lastRenderedPageBreak/>
        <w:t> </w:t>
      </w:r>
    </w:p>
    <w:p w14:paraId="68AF57F6" w14:textId="77777777" w:rsidR="009509C4" w:rsidRPr="009509C4" w:rsidRDefault="009509C4" w:rsidP="009509C4">
      <w:pPr>
        <w:numPr>
          <w:ilvl w:val="0"/>
          <w:numId w:val="1"/>
        </w:numPr>
        <w:spacing w:after="0" w:line="240" w:lineRule="auto"/>
        <w:contextualSpacing/>
        <w:rPr>
          <w:rFonts w:ascii="Aptos Narrow" w:hAnsi="Aptos Narrow"/>
          <w:sz w:val="24"/>
          <w:szCs w:val="24"/>
        </w:rPr>
      </w:pPr>
      <w:r w:rsidRPr="009509C4">
        <w:rPr>
          <w:rFonts w:ascii="Aptos Narrow" w:hAnsi="Aptos Narrow"/>
          <w:sz w:val="24"/>
          <w:szCs w:val="24"/>
        </w:rPr>
        <w:t>Type QUESTION into the chat if you have a question.</w:t>
      </w:r>
    </w:p>
    <w:p w14:paraId="29CE5B33" w14:textId="77777777" w:rsidR="009509C4" w:rsidRPr="009509C4" w:rsidRDefault="009509C4" w:rsidP="009509C4">
      <w:pPr>
        <w:numPr>
          <w:ilvl w:val="0"/>
          <w:numId w:val="1"/>
        </w:numPr>
        <w:spacing w:after="0" w:line="240" w:lineRule="auto"/>
        <w:contextualSpacing/>
        <w:rPr>
          <w:rFonts w:ascii="Aptos Narrow" w:hAnsi="Aptos Narrow"/>
          <w:sz w:val="24"/>
          <w:szCs w:val="24"/>
        </w:rPr>
      </w:pPr>
      <w:r w:rsidRPr="009509C4">
        <w:rPr>
          <w:rFonts w:ascii="Aptos Narrow" w:hAnsi="Aptos Narrow"/>
          <w:sz w:val="24"/>
          <w:szCs w:val="24"/>
        </w:rPr>
        <w:t>Optionally, some Session Chairs may elect to allow follow-ups. In that case, type FOLLOW-UP TO [Name]’s QUESTION if you have a follow-up.  </w:t>
      </w:r>
    </w:p>
    <w:p w14:paraId="6C8D7D67" w14:textId="77777777" w:rsidR="009509C4" w:rsidRPr="009509C4" w:rsidRDefault="009509C4" w:rsidP="009509C4">
      <w:pPr>
        <w:numPr>
          <w:ilvl w:val="0"/>
          <w:numId w:val="1"/>
        </w:numPr>
        <w:spacing w:after="0" w:line="240" w:lineRule="auto"/>
        <w:contextualSpacing/>
        <w:rPr>
          <w:rFonts w:ascii="Aptos Narrow" w:hAnsi="Aptos Narrow"/>
          <w:sz w:val="24"/>
          <w:szCs w:val="24"/>
        </w:rPr>
      </w:pPr>
      <w:r w:rsidRPr="009509C4">
        <w:rPr>
          <w:rFonts w:ascii="Aptos Narrow" w:hAnsi="Aptos Narrow"/>
          <w:sz w:val="24"/>
          <w:szCs w:val="24"/>
        </w:rPr>
        <w:t>The Session Chair will call on questioners in turn. When called on, please unmute your mic and ask your question.</w:t>
      </w:r>
    </w:p>
    <w:p w14:paraId="0B10DC5F" w14:textId="77777777" w:rsidR="009509C4" w:rsidRPr="009509C4" w:rsidRDefault="009509C4" w:rsidP="009509C4">
      <w:pPr>
        <w:numPr>
          <w:ilvl w:val="0"/>
          <w:numId w:val="1"/>
        </w:numPr>
        <w:spacing w:after="0" w:line="240" w:lineRule="auto"/>
        <w:contextualSpacing/>
        <w:rPr>
          <w:rFonts w:ascii="Aptos Narrow" w:hAnsi="Aptos Narrow"/>
          <w:sz w:val="24"/>
          <w:szCs w:val="24"/>
        </w:rPr>
      </w:pPr>
      <w:r w:rsidRPr="009509C4">
        <w:rPr>
          <w:rFonts w:ascii="Aptos Narrow" w:hAnsi="Aptos Narrow"/>
          <w:sz w:val="24"/>
          <w:szCs w:val="24"/>
        </w:rPr>
        <w:t>Feel free to use the chat to add remarks and information, but do not expect the speaker to follow the chat.</w:t>
      </w:r>
    </w:p>
    <w:p w14:paraId="20E2D70B" w14:textId="77777777" w:rsidR="009509C4" w:rsidRPr="009509C4" w:rsidRDefault="009509C4" w:rsidP="009509C4">
      <w:pPr>
        <w:numPr>
          <w:ilvl w:val="0"/>
          <w:numId w:val="1"/>
        </w:numPr>
        <w:spacing w:after="0" w:line="240" w:lineRule="auto"/>
        <w:contextualSpacing/>
        <w:rPr>
          <w:rFonts w:ascii="Aptos Narrow" w:hAnsi="Aptos Narrow"/>
          <w:sz w:val="24"/>
          <w:szCs w:val="24"/>
        </w:rPr>
      </w:pPr>
      <w:r w:rsidRPr="009509C4">
        <w:rPr>
          <w:rFonts w:ascii="Aptos Narrow" w:hAnsi="Aptos Narrow"/>
          <w:sz w:val="24"/>
          <w:szCs w:val="24"/>
        </w:rPr>
        <w:t xml:space="preserve">If time is running out and you haven’t had time to ask your question, we encourage you to type your question into the chat. Feel free to also add useful information or comments to the chat. The chat log will </w:t>
      </w:r>
      <w:proofErr w:type="gramStart"/>
      <w:r w:rsidRPr="009509C4">
        <w:rPr>
          <w:rFonts w:ascii="Aptos Narrow" w:hAnsi="Aptos Narrow"/>
          <w:sz w:val="24"/>
          <w:szCs w:val="24"/>
        </w:rPr>
        <w:t>be saved</w:t>
      </w:r>
      <w:proofErr w:type="gramEnd"/>
      <w:r w:rsidRPr="009509C4">
        <w:rPr>
          <w:rFonts w:ascii="Aptos Narrow" w:hAnsi="Aptos Narrow"/>
          <w:sz w:val="24"/>
          <w:szCs w:val="24"/>
        </w:rPr>
        <w:t xml:space="preserve"> and made available to the presenters. </w:t>
      </w:r>
    </w:p>
    <w:p w14:paraId="3960931E"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w:t>
      </w:r>
    </w:p>
    <w:p w14:paraId="48F8C2BC" w14:textId="77777777" w:rsidR="009509C4" w:rsidRPr="009509C4" w:rsidRDefault="009509C4" w:rsidP="009509C4">
      <w:pPr>
        <w:spacing w:after="0" w:line="240" w:lineRule="auto"/>
        <w:contextualSpacing/>
        <w:rPr>
          <w:rFonts w:ascii="Aptos Narrow" w:hAnsi="Aptos Narrow"/>
          <w:sz w:val="24"/>
          <w:szCs w:val="24"/>
        </w:rPr>
      </w:pPr>
      <w:r w:rsidRPr="009509C4">
        <w:rPr>
          <w:rFonts w:ascii="Aptos Narrow" w:hAnsi="Aptos Narrow"/>
          <w:sz w:val="24"/>
          <w:szCs w:val="24"/>
        </w:rPr>
        <w:t xml:space="preserve">Thank you for bearing with us as we make our first attempt at virtual sessions. We’re hoping all will go smoothly, but there may be a few issues here and there. We appreciate your patience. If you have any questions or concerns, please reach out to Amanda Perry at digital@nacbs.org. </w:t>
      </w:r>
    </w:p>
    <w:p w14:paraId="394736EE" w14:textId="77777777" w:rsidR="009509C4" w:rsidRPr="009509C4" w:rsidRDefault="009509C4" w:rsidP="009509C4">
      <w:pPr>
        <w:spacing w:after="0" w:line="240" w:lineRule="auto"/>
        <w:contextualSpacing/>
        <w:rPr>
          <w:rFonts w:ascii="Aptos Narrow" w:hAnsi="Aptos Narrow"/>
          <w:sz w:val="24"/>
          <w:szCs w:val="24"/>
        </w:rPr>
      </w:pPr>
    </w:p>
    <w:sectPr w:rsidR="009509C4" w:rsidRPr="00950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C79E7"/>
    <w:multiLevelType w:val="multilevel"/>
    <w:tmpl w:val="D220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67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C4"/>
    <w:rsid w:val="00061E72"/>
    <w:rsid w:val="003B51EA"/>
    <w:rsid w:val="00555931"/>
    <w:rsid w:val="005B7475"/>
    <w:rsid w:val="0061494B"/>
    <w:rsid w:val="007E6236"/>
    <w:rsid w:val="008F51E3"/>
    <w:rsid w:val="009509C4"/>
    <w:rsid w:val="00A0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F664"/>
  <w15:chartTrackingRefBased/>
  <w15:docId w15:val="{ECC704EB-AB57-4C0F-AC7C-A3E0303B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9C4"/>
    <w:rPr>
      <w:rFonts w:eastAsiaTheme="majorEastAsia" w:cstheme="majorBidi"/>
      <w:color w:val="272727" w:themeColor="text1" w:themeTint="D8"/>
    </w:rPr>
  </w:style>
  <w:style w:type="paragraph" w:styleId="Title">
    <w:name w:val="Title"/>
    <w:basedOn w:val="Normal"/>
    <w:next w:val="Normal"/>
    <w:link w:val="TitleChar"/>
    <w:uiPriority w:val="10"/>
    <w:qFormat/>
    <w:rsid w:val="0095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9C4"/>
    <w:pPr>
      <w:spacing w:before="160"/>
      <w:jc w:val="center"/>
    </w:pPr>
    <w:rPr>
      <w:i/>
      <w:iCs/>
      <w:color w:val="404040" w:themeColor="text1" w:themeTint="BF"/>
    </w:rPr>
  </w:style>
  <w:style w:type="character" w:customStyle="1" w:styleId="QuoteChar">
    <w:name w:val="Quote Char"/>
    <w:basedOn w:val="DefaultParagraphFont"/>
    <w:link w:val="Quote"/>
    <w:uiPriority w:val="29"/>
    <w:rsid w:val="009509C4"/>
    <w:rPr>
      <w:i/>
      <w:iCs/>
      <w:color w:val="404040" w:themeColor="text1" w:themeTint="BF"/>
    </w:rPr>
  </w:style>
  <w:style w:type="paragraph" w:styleId="ListParagraph">
    <w:name w:val="List Paragraph"/>
    <w:basedOn w:val="Normal"/>
    <w:uiPriority w:val="34"/>
    <w:qFormat/>
    <w:rsid w:val="009509C4"/>
    <w:pPr>
      <w:ind w:left="720"/>
      <w:contextualSpacing/>
    </w:pPr>
  </w:style>
  <w:style w:type="character" w:styleId="IntenseEmphasis">
    <w:name w:val="Intense Emphasis"/>
    <w:basedOn w:val="DefaultParagraphFont"/>
    <w:uiPriority w:val="21"/>
    <w:qFormat/>
    <w:rsid w:val="009509C4"/>
    <w:rPr>
      <w:i/>
      <w:iCs/>
      <w:color w:val="2F5496" w:themeColor="accent1" w:themeShade="BF"/>
    </w:rPr>
  </w:style>
  <w:style w:type="paragraph" w:styleId="IntenseQuote">
    <w:name w:val="Intense Quote"/>
    <w:basedOn w:val="Normal"/>
    <w:next w:val="Normal"/>
    <w:link w:val="IntenseQuoteChar"/>
    <w:uiPriority w:val="30"/>
    <w:qFormat/>
    <w:rsid w:val="00950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9C4"/>
    <w:rPr>
      <w:i/>
      <w:iCs/>
      <w:color w:val="2F5496" w:themeColor="accent1" w:themeShade="BF"/>
    </w:rPr>
  </w:style>
  <w:style w:type="character" w:styleId="IntenseReference">
    <w:name w:val="Intense Reference"/>
    <w:basedOn w:val="DefaultParagraphFont"/>
    <w:uiPriority w:val="32"/>
    <w:qFormat/>
    <w:rsid w:val="009509C4"/>
    <w:rPr>
      <w:b/>
      <w:bCs/>
      <w:smallCaps/>
      <w:color w:val="2F5496" w:themeColor="accent1" w:themeShade="BF"/>
      <w:spacing w:val="5"/>
    </w:rPr>
  </w:style>
  <w:style w:type="character" w:styleId="Hyperlink">
    <w:name w:val="Hyperlink"/>
    <w:basedOn w:val="DefaultParagraphFont"/>
    <w:uiPriority w:val="99"/>
    <w:unhideWhenUsed/>
    <w:rsid w:val="009509C4"/>
    <w:rPr>
      <w:color w:val="0563C1" w:themeColor="hyperlink"/>
      <w:u w:val="single"/>
    </w:rPr>
  </w:style>
  <w:style w:type="character" w:styleId="UnresolvedMention">
    <w:name w:val="Unresolved Mention"/>
    <w:basedOn w:val="DefaultParagraphFont"/>
    <w:uiPriority w:val="99"/>
    <w:semiHidden/>
    <w:unhideWhenUsed/>
    <w:rsid w:val="0095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cbs.org/so/cdPe82zZo/c?w=9KMZhZVCAZAsSbIpEhkCb5Zqklu2Fw85z9LOH-k2PeA.eyJ1IjoibWFpbHRvOmV4ZWNkaXJlY3RvckBuYWNicy5vcmciLCJyIjoiZWRiNWYxY2ItYTczMS00MjIxLThmMGYtMzlkNTA1MDEzYjY4IiwibSI6Im1haWxfbHAiLCJjIjoiMDAwMDAwMDAtMDAwMC0wMDAwLTAwMDAtMDAwMDAwMDAwMDAwIn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cbs.org/so/cdPe82zZo/c?w=DR2JoHRHGX1aMfZrM_VVo_9UYUoV8Kwy29DHpEsyuBE.eyJ1IjoiaHR0cHM6Ly93d3cubmFjYnMub3JnL19maWxlcy91Z2QvZDEyN2JlX2ZjZGQ2YjhlZGI2ZTRiMWFhMjFmZWI3ZWI4NTE3NGNkLnBkZiIsInIiOiJlZGI1ZjFjYi1hNzMxLTQyMjEtOGYwZi0zOWQ1MDUwMTNiNjgiLCJtIjoibWFpbF9scCIsImMiOiIwMDAwMDAwMC0wMDAwLTAwMDAtMDAwMC0wMDAwMDAwMDAwMDAifQ" TargetMode="External"/><Relationship Id="rId5" Type="http://schemas.openxmlformats.org/officeDocument/2006/relationships/hyperlink" Target="https://nacbs.org/so/cdPe82zZo/c?w=9KnO6eiUOvh4niVcSf_O-4Ifag5BYQRsnJaciZ9PXXg.eyJ1IjoiaHR0cHM6Ly93d3cubmFjYnMub3JnL19maWxlcy91Z2QvZDEyN2JlX2RiMzZhOTEyMTZiNzQ1MWVhOTQ3NGM5NjI2ODY4YTVjLnBkZiIsInIiOiJlZGI1ZjFjYi1hNzMxLTQyMjEtOGYwZi0zOWQ1MDUwMTNiNjgiLCJtIjoibWFpbF9scCIsImMiOiIwMDAwMDAwMC0wMDAwLTAwMDAtMDAwMC0wMDAwMDAwMDAwMDAif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Perry</dc:creator>
  <cp:keywords/>
  <dc:description/>
  <cp:lastModifiedBy>Amanda Perry</cp:lastModifiedBy>
  <cp:revision>1</cp:revision>
  <dcterms:created xsi:type="dcterms:W3CDTF">2025-10-28T16:16:00Z</dcterms:created>
  <dcterms:modified xsi:type="dcterms:W3CDTF">2025-10-28T16:17:00Z</dcterms:modified>
</cp:coreProperties>
</file>